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1002D">
        <w:rPr>
          <w:rFonts w:ascii="Times New Roman" w:hAnsi="Times New Roman" w:cs="Times New Roman"/>
          <w:b/>
          <w:bCs/>
          <w:sz w:val="30"/>
          <w:szCs w:val="30"/>
        </w:rPr>
        <w:t>КОДЕКС РЕСПУБЛИКИ БЕЛАРУСЬ ОБ АДМИНИСТРАТИВНЫХ ПРАВОНАРУШЕНИЯХ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6 января 2021 г. №</w:t>
      </w:r>
      <w:r w:rsidRPr="00B1002D">
        <w:rPr>
          <w:rFonts w:ascii="Times New Roman" w:hAnsi="Times New Roman" w:cs="Times New Roman"/>
          <w:b/>
          <w:bCs/>
          <w:sz w:val="30"/>
          <w:szCs w:val="30"/>
        </w:rPr>
        <w:t xml:space="preserve"> 91-З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30"/>
          <w:szCs w:val="30"/>
        </w:rPr>
      </w:pPr>
      <w:r w:rsidRPr="00B1002D">
        <w:rPr>
          <w:rFonts w:ascii="Times New Roman" w:hAnsi="Times New Roman" w:cs="Times New Roman"/>
          <w:bCs/>
          <w:i/>
          <w:sz w:val="30"/>
          <w:szCs w:val="30"/>
        </w:rPr>
        <w:t>Принят Палатой представителей 18 декабря 2020 г.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30"/>
          <w:szCs w:val="30"/>
        </w:rPr>
      </w:pPr>
      <w:r w:rsidRPr="00B1002D">
        <w:rPr>
          <w:rFonts w:ascii="Times New Roman" w:hAnsi="Times New Roman" w:cs="Times New Roman"/>
          <w:bCs/>
          <w:i/>
          <w:sz w:val="30"/>
          <w:szCs w:val="30"/>
        </w:rPr>
        <w:t>Одобрен Советом Республики 18 декабря 2020 г.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30"/>
          <w:szCs w:val="30"/>
        </w:rPr>
      </w:pP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71170">
        <w:rPr>
          <w:rFonts w:ascii="Times New Roman" w:hAnsi="Times New Roman" w:cs="Times New Roman"/>
          <w:b/>
          <w:bCs/>
          <w:sz w:val="30"/>
          <w:szCs w:val="30"/>
        </w:rPr>
        <w:t>(Извлечение)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B1002D">
        <w:rPr>
          <w:rFonts w:ascii="Times New Roman" w:hAnsi="Times New Roman" w:cs="Times New Roman"/>
          <w:b/>
          <w:bCs/>
          <w:sz w:val="30"/>
          <w:szCs w:val="30"/>
        </w:rPr>
        <w:t>Статья 10.5. Отказ в предоставлении гражданину информации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 xml:space="preserve">Незаконный </w:t>
      </w:r>
      <w:hyperlink r:id="rId6" w:history="1">
        <w:r w:rsidRPr="00B1002D">
          <w:rPr>
            <w:rFonts w:ascii="Times New Roman" w:hAnsi="Times New Roman" w:cs="Times New Roman"/>
            <w:bCs/>
            <w:sz w:val="30"/>
            <w:szCs w:val="30"/>
          </w:rPr>
          <w:t>отказ</w:t>
        </w:r>
      </w:hyperlink>
      <w:r w:rsidRPr="00B1002D">
        <w:rPr>
          <w:rFonts w:ascii="Times New Roman" w:hAnsi="Times New Roman" w:cs="Times New Roman"/>
          <w:bCs/>
          <w:sz w:val="30"/>
          <w:szCs w:val="30"/>
        </w:rPr>
        <w:t xml:space="preserve"> должностного лица в предоставлении гражданину собранных в установленном порядке документов и материалов, непосредственно затрагивающих его права, свободы и законные интересы, либо предоставление ему неполной или умышленно искаженной информации -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 xml:space="preserve">влекут наложение штрафа в размере от пяти до тридцати базовых </w:t>
      </w:r>
      <w:hyperlink r:id="rId7" w:history="1">
        <w:r w:rsidRPr="00B1002D">
          <w:rPr>
            <w:rFonts w:ascii="Times New Roman" w:hAnsi="Times New Roman" w:cs="Times New Roman"/>
            <w:bCs/>
            <w:sz w:val="30"/>
            <w:szCs w:val="30"/>
          </w:rPr>
          <w:t>величин</w:t>
        </w:r>
      </w:hyperlink>
      <w:r w:rsidRPr="00B1002D">
        <w:rPr>
          <w:rFonts w:ascii="Times New Roman" w:hAnsi="Times New Roman" w:cs="Times New Roman"/>
          <w:bCs/>
          <w:sz w:val="30"/>
          <w:szCs w:val="30"/>
        </w:rPr>
        <w:t>.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Статья 10.10. Нарушение </w:t>
      </w:r>
      <w:hyperlink r:id="rId8" w:history="1">
        <w:r w:rsidRPr="00B1002D">
          <w:rPr>
            <w:rFonts w:ascii="Times New Roman" w:hAnsi="Times New Roman" w:cs="Times New Roman"/>
            <w:b/>
            <w:bCs/>
            <w:sz w:val="30"/>
            <w:szCs w:val="30"/>
          </w:rPr>
          <w:t>законодательства</w:t>
        </w:r>
      </w:hyperlink>
      <w:r>
        <w:rPr>
          <w:rFonts w:ascii="Times New Roman" w:hAnsi="Times New Roman" w:cs="Times New Roman"/>
          <w:b/>
          <w:bCs/>
          <w:sz w:val="30"/>
          <w:szCs w:val="30"/>
        </w:rPr>
        <w:t xml:space="preserve"> об обращениях граждан и юридических лиц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 xml:space="preserve">1. Отказ в приеме обращения гражданина, индивидуального предпринимателя или юридического лица, либо нарушение установленных </w:t>
      </w:r>
      <w:hyperlink r:id="rId9" w:history="1">
        <w:r w:rsidRPr="00B1002D">
          <w:rPr>
            <w:rFonts w:ascii="Times New Roman" w:hAnsi="Times New Roman" w:cs="Times New Roman"/>
            <w:bCs/>
            <w:sz w:val="30"/>
            <w:szCs w:val="30"/>
          </w:rPr>
          <w:t>сроков</w:t>
        </w:r>
      </w:hyperlink>
      <w:r w:rsidRPr="00B1002D">
        <w:rPr>
          <w:rFonts w:ascii="Times New Roman" w:hAnsi="Times New Roman" w:cs="Times New Roman"/>
          <w:bCs/>
          <w:sz w:val="30"/>
          <w:szCs w:val="30"/>
        </w:rPr>
        <w:t xml:space="preserve"> рассмотрения такого обращения, либо непринятие в пределах своей компетенции мер по восстановлению нарушенных прав, свобод и (или) законных интересов заявителя -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 xml:space="preserve">влекут наложение штрафа в размере до четырех базовых </w:t>
      </w:r>
      <w:hyperlink r:id="rId10" w:history="1">
        <w:r w:rsidRPr="00B1002D">
          <w:rPr>
            <w:rFonts w:ascii="Times New Roman" w:hAnsi="Times New Roman" w:cs="Times New Roman"/>
            <w:bCs/>
            <w:sz w:val="30"/>
            <w:szCs w:val="30"/>
          </w:rPr>
          <w:t>величин</w:t>
        </w:r>
      </w:hyperlink>
      <w:r w:rsidRPr="00B1002D">
        <w:rPr>
          <w:rFonts w:ascii="Times New Roman" w:hAnsi="Times New Roman" w:cs="Times New Roman"/>
          <w:bCs/>
          <w:sz w:val="30"/>
          <w:szCs w:val="30"/>
        </w:rPr>
        <w:t>.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 xml:space="preserve">2. Отсутствие книги замечаний и предложений или </w:t>
      </w:r>
      <w:proofErr w:type="spellStart"/>
      <w:r w:rsidRPr="00B1002D">
        <w:rPr>
          <w:rFonts w:ascii="Times New Roman" w:hAnsi="Times New Roman" w:cs="Times New Roman"/>
          <w:bCs/>
          <w:sz w:val="30"/>
          <w:szCs w:val="30"/>
        </w:rPr>
        <w:t>непредъявление</w:t>
      </w:r>
      <w:proofErr w:type="spellEnd"/>
      <w:r w:rsidRPr="00B1002D">
        <w:rPr>
          <w:rFonts w:ascii="Times New Roman" w:hAnsi="Times New Roman" w:cs="Times New Roman"/>
          <w:bCs/>
          <w:sz w:val="30"/>
          <w:szCs w:val="30"/>
        </w:rPr>
        <w:t xml:space="preserve"> книги замечаний и предложений по первому требованию гражданина -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 xml:space="preserve">влекут наложение штрафа в размере до четырех базовых </w:t>
      </w:r>
      <w:hyperlink r:id="rId11" w:history="1">
        <w:r w:rsidRPr="00B1002D">
          <w:rPr>
            <w:rFonts w:ascii="Times New Roman" w:hAnsi="Times New Roman" w:cs="Times New Roman"/>
            <w:bCs/>
            <w:sz w:val="30"/>
            <w:szCs w:val="30"/>
          </w:rPr>
          <w:t>величин</w:t>
        </w:r>
      </w:hyperlink>
      <w:r w:rsidRPr="00B1002D">
        <w:rPr>
          <w:rFonts w:ascii="Times New Roman" w:hAnsi="Times New Roman" w:cs="Times New Roman"/>
          <w:bCs/>
          <w:sz w:val="30"/>
          <w:szCs w:val="30"/>
        </w:rPr>
        <w:t>.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10.19. Нарушение законодательства об административных процедурах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1002D">
        <w:rPr>
          <w:rFonts w:ascii="Times New Roman" w:hAnsi="Times New Roman" w:cs="Times New Roman"/>
          <w:sz w:val="30"/>
          <w:szCs w:val="30"/>
        </w:rPr>
        <w:t xml:space="preserve">Требование руководителем государственного органа, иной организации или работником государственного органа, иной организации, ответственным за выполнение соответствующих функций, представления гражданами, индивидуальными предпринимателями или юридическими лицами для осуществления административной </w:t>
      </w:r>
      <w:hyperlink r:id="rId12" w:history="1">
        <w:r w:rsidRPr="00B1002D">
          <w:rPr>
            <w:rFonts w:ascii="Times New Roman" w:hAnsi="Times New Roman" w:cs="Times New Roman"/>
            <w:sz w:val="30"/>
            <w:szCs w:val="30"/>
          </w:rPr>
          <w:t>процедуры</w:t>
        </w:r>
      </w:hyperlink>
      <w:r w:rsidRPr="00B1002D">
        <w:rPr>
          <w:rFonts w:ascii="Times New Roman" w:hAnsi="Times New Roman" w:cs="Times New Roman"/>
          <w:sz w:val="30"/>
          <w:szCs w:val="30"/>
        </w:rPr>
        <w:t xml:space="preserve"> документов или сведений, не предусмотренных законодательством, либо требование </w:t>
      </w:r>
      <w:hyperlink r:id="rId13" w:history="1">
        <w:r w:rsidRPr="00B1002D">
          <w:rPr>
            <w:rFonts w:ascii="Times New Roman" w:hAnsi="Times New Roman" w:cs="Times New Roman"/>
            <w:sz w:val="30"/>
            <w:szCs w:val="30"/>
          </w:rPr>
          <w:t>документов</w:t>
        </w:r>
      </w:hyperlink>
      <w:r w:rsidRPr="00B1002D">
        <w:rPr>
          <w:rFonts w:ascii="Times New Roman" w:hAnsi="Times New Roman" w:cs="Times New Roman"/>
          <w:sz w:val="30"/>
          <w:szCs w:val="30"/>
        </w:rPr>
        <w:t xml:space="preserve"> или сведений, которые </w:t>
      </w:r>
      <w:r w:rsidRPr="00B1002D">
        <w:rPr>
          <w:rFonts w:ascii="Times New Roman" w:hAnsi="Times New Roman" w:cs="Times New Roman"/>
          <w:sz w:val="30"/>
          <w:szCs w:val="30"/>
        </w:rPr>
        <w:lastRenderedPageBreak/>
        <w:t>должны запрашиваться государственным органом, иной организацией самостоятельно, либо несоблюдение установленных законодательством сроков представления документов или сведений, необходимых для осуществления административной процедуры, сроков осуществления административной процедуры, либо неправомерный отказ в осуществлении административной процедуры, либо неправомерное взимание платы за осуществление административной процедуры -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sz w:val="30"/>
          <w:szCs w:val="30"/>
        </w:rPr>
        <w:t xml:space="preserve">влекут наложение штрафа в размере до четырех базовых </w:t>
      </w:r>
      <w:hyperlink r:id="rId14" w:history="1">
        <w:r w:rsidRPr="00B1002D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B1002D">
        <w:rPr>
          <w:rFonts w:ascii="Times New Roman" w:hAnsi="Times New Roman" w:cs="Times New Roman"/>
          <w:sz w:val="30"/>
          <w:szCs w:val="30"/>
        </w:rPr>
        <w:t>.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11.1. Мелкое хищение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 -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 xml:space="preserve">влекут наложение штрафа в размере от двух до тридцати базовых </w:t>
      </w:r>
      <w:hyperlink r:id="rId15" w:history="1">
        <w:r w:rsidRPr="00B1002D">
          <w:rPr>
            <w:rFonts w:ascii="Times New Roman" w:hAnsi="Times New Roman" w:cs="Times New Roman"/>
            <w:bCs/>
            <w:sz w:val="30"/>
            <w:szCs w:val="30"/>
          </w:rPr>
          <w:t>величин</w:t>
        </w:r>
      </w:hyperlink>
      <w:r w:rsidRPr="00B1002D">
        <w:rPr>
          <w:rFonts w:ascii="Times New Roman" w:hAnsi="Times New Roman" w:cs="Times New Roman"/>
          <w:bCs/>
          <w:sz w:val="30"/>
          <w:szCs w:val="30"/>
        </w:rPr>
        <w:t>, или общественные работы, или административный арест.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 xml:space="preserve">Примечание. Под мелким хищением в настоящей статье понимаются хищение имущества юридического лица в сумме, не превышающей десятикратного размера базовой величины, установленного на день совершения деяния, за исключением хищения </w:t>
      </w:r>
      <w:hyperlink r:id="rId16" w:history="1">
        <w:r w:rsidRPr="00B1002D">
          <w:rPr>
            <w:rFonts w:ascii="Times New Roman" w:hAnsi="Times New Roman" w:cs="Times New Roman"/>
            <w:bCs/>
            <w:sz w:val="30"/>
            <w:szCs w:val="30"/>
          </w:rPr>
          <w:t>ордена</w:t>
        </w:r>
      </w:hyperlink>
      <w:r w:rsidRPr="00B1002D">
        <w:rPr>
          <w:rFonts w:ascii="Times New Roman" w:hAnsi="Times New Roman" w:cs="Times New Roman"/>
          <w:bCs/>
          <w:sz w:val="30"/>
          <w:szCs w:val="30"/>
        </w:rPr>
        <w:t>, медали Республики Беларусь, СССР или БССР, нагрудного знака к почетному званию Республики Беларусь, СССР или БССР, а также хищение имущества физического лица в сумме, не превышающей двукратного размера базовой величины, установленного на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или БССР либо хищения, совершенного группой лиц, либо путем кражи, совершенной из одежды или ручной клади, находившихся при нем, либо с проникновением в жилище.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b/>
          <w:bCs/>
          <w:sz w:val="30"/>
          <w:szCs w:val="30"/>
        </w:rPr>
        <w:t>Статья 12.8. Нарушение порядка использования средств бюджета, государственных внебюджетных фондов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1. Незаконное получение, нецелевое использование и (или) использование с нарушением законодательства юридическим лицом (за исключением бюджетных организаций) или индивидуальным предпринимателем средств бюджета, в том числе государственных целевых бюджетных фондов, а также государственных внебюджетных фондов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lastRenderedPageBreak/>
        <w:t xml:space="preserve">влекут наложение штрафа в размере до двадцати базовых </w:t>
      </w:r>
      <w:hyperlink r:id="rId17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, а на индивидуального предпринимателя или юридическое лицо - до пятидесяти процентов указанных средств.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2. </w:t>
      </w:r>
      <w:hyperlink r:id="rId18" w:history="1">
        <w:r w:rsidRPr="00C659AC">
          <w:rPr>
            <w:rFonts w:ascii="Times New Roman" w:hAnsi="Times New Roman" w:cs="Times New Roman"/>
            <w:sz w:val="30"/>
            <w:szCs w:val="30"/>
          </w:rPr>
          <w:t>Нецелевое использование</w:t>
        </w:r>
      </w:hyperlink>
      <w:r w:rsidRPr="00C659AC">
        <w:rPr>
          <w:rFonts w:ascii="Times New Roman" w:hAnsi="Times New Roman" w:cs="Times New Roman"/>
          <w:sz w:val="30"/>
          <w:szCs w:val="30"/>
        </w:rPr>
        <w:t xml:space="preserve"> и (или) использование с нарушением законодательства юридическим лицом (за исключением бюджетных организаций) или индивидуальным предпринимателем материальных ресурсов, приобретенных за счет средств бюджета, в том числе государственных целевых бюджетных фондов, а также государственных внебюджетных фондов,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влекут наложение штрафа в размере от пяти до пятидесяти базовых </w:t>
      </w:r>
      <w:hyperlink r:id="rId19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, а на индивидуального предпринимателя или юридическое лицо - до ста процентов от стоимости материальных ресурсов, приобретенных за счет указанных средств и использованных не по целевому назначению и (или) с нарушением законодательства.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b/>
          <w:bCs/>
          <w:sz w:val="30"/>
          <w:szCs w:val="30"/>
        </w:rPr>
        <w:t>Статья 12.9. Нарушение порядка осуществления государственных закупок товаров (работ, услуг)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9"/>
      <w:bookmarkEnd w:id="0"/>
      <w:r w:rsidRPr="00C659AC">
        <w:rPr>
          <w:rFonts w:ascii="Times New Roman" w:hAnsi="Times New Roman" w:cs="Times New Roman"/>
          <w:sz w:val="30"/>
          <w:szCs w:val="30"/>
        </w:rPr>
        <w:t>1. Нарушение заказчиком (организатором) предусмотренного законодательством порядка размещения информации о государственных закупках, включая документы и (или) сведения, на электронных торговых площадках либо предусмотренного законодательством порядка предоставления информации о государственных закупках, включая документы и (или) сведения, в уполномоченный государственный орган по государственным закупкам, а равно порядка хранения документов по процедурам государственных закупок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десяти базовых </w:t>
      </w:r>
      <w:hyperlink r:id="rId20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2. </w:t>
      </w:r>
      <w:r w:rsidRPr="00C659AC">
        <w:rPr>
          <w:rFonts w:ascii="Times New Roman" w:hAnsi="Times New Roman" w:cs="Times New Roman"/>
          <w:spacing w:val="-6"/>
          <w:sz w:val="30"/>
          <w:szCs w:val="30"/>
        </w:rPr>
        <w:t>Нарушение заказчиком (организатором) предусмотренного законодательством порядка выбора процедуры государственных закупок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пятнадцати базовых </w:t>
      </w:r>
      <w:hyperlink r:id="rId21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3. Нарушение заказчиком (организатором) предусмотренных законодательством требований к определению ориентировочной стоимости предмета государственной закупки, содержанию документов, предоставляемых для подготовки предложения, порядка внесения изменений и (или) дополнений в такие документы, правил описания предмета государственной закупки, а равно порядка изучения конъюнктуры рынка при проведении процедуры закупки из одного источника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двадцати базовых </w:t>
      </w:r>
      <w:hyperlink r:id="rId22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4. Не предусмотренное законодательством изменение заказчиком (организатором) условий договора государственной закупки (его проекта) или предмета государственной закупки, а равно требований к </w:t>
      </w:r>
      <w:r w:rsidRPr="00C659AC">
        <w:rPr>
          <w:rFonts w:ascii="Times New Roman" w:hAnsi="Times New Roman" w:cs="Times New Roman"/>
          <w:sz w:val="30"/>
          <w:szCs w:val="30"/>
        </w:rPr>
        <w:lastRenderedPageBreak/>
        <w:t>нему, требований к участникам, определенных при проведении процедуры государственной закупки, которая признана несостоявшейся, а также нарушение предусмотренного законодательством порядка заключения договора государственной закупки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влекут наложение штрафа в размере до двадцати базовых </w:t>
      </w:r>
      <w:hyperlink r:id="rId23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5. Нарушение заказчиком (организатором), членом комиссии по государственным закупкам порядка открытия, рассмотрения, оценки, сравнения, отклонения предложений, повлекшее неправомерное решение о выборе участника-победителя, отклонение предложения участника или признание процедуры государственной закупки несостоявшейся,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пятнадцати базовых </w:t>
      </w:r>
      <w:hyperlink r:id="rId24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6. Отмена заказчиком (организатором) процедуры государственной закупки в целом или в отношении отдельных частей (лотов) предмета государственной закупки в случаях, не предусмотренных законодательством,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двадцати базовых </w:t>
      </w:r>
      <w:hyperlink r:id="rId25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7. Иное не предусмотренное законодательством ограничение заказчиком (организатором), членом комиссии по государственным закупкам допуска юридических или физических лиц, в том числе индивидуальных предпринимателей, к участию в процедуре государственной закупки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двадцати базовых </w:t>
      </w:r>
      <w:hyperlink r:id="rId26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23"/>
      <w:bookmarkEnd w:id="1"/>
      <w:r w:rsidRPr="00C659AC">
        <w:rPr>
          <w:rFonts w:ascii="Times New Roman" w:hAnsi="Times New Roman" w:cs="Times New Roman"/>
          <w:sz w:val="30"/>
          <w:szCs w:val="30"/>
        </w:rPr>
        <w:t>8. Приобретение заказчиком (организатором) товаров (работ, услуг) без проведения предусмотренных законодательством процедур государственных закупок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от десяти до пятидесяти базовых </w:t>
      </w:r>
      <w:hyperlink r:id="rId27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9. Действия, предусмотренные </w:t>
      </w:r>
      <w:hyperlink w:anchor="Par9" w:history="1">
        <w:r w:rsidRPr="00C659AC">
          <w:rPr>
            <w:rFonts w:ascii="Times New Roman" w:hAnsi="Times New Roman" w:cs="Times New Roman"/>
            <w:sz w:val="30"/>
            <w:szCs w:val="30"/>
          </w:rPr>
          <w:t>частями 1</w:t>
        </w:r>
      </w:hyperlink>
      <w:r w:rsidRPr="00C659AC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ar23" w:history="1">
        <w:r w:rsidRPr="00C659AC">
          <w:rPr>
            <w:rFonts w:ascii="Times New Roman" w:hAnsi="Times New Roman" w:cs="Times New Roman"/>
            <w:sz w:val="30"/>
            <w:szCs w:val="30"/>
          </w:rPr>
          <w:t>8</w:t>
        </w:r>
      </w:hyperlink>
      <w:r w:rsidRPr="00C659AC">
        <w:rPr>
          <w:rFonts w:ascii="Times New Roman" w:hAnsi="Times New Roman" w:cs="Times New Roman"/>
          <w:sz w:val="30"/>
          <w:szCs w:val="30"/>
        </w:rPr>
        <w:t xml:space="preserve"> настоящей статьи, совершенные повторно в течение одного года после наложения административного взыскания за такие же нарушения и (или) повлекшие дополнительное расходование бюджетных средств и (или) средств государственных внебюджетных фондов получателями таких средств либо уменьшение количества закупаемых товаров (объема выполняемых работ, оказываемых услуг), изменение в сторону уменьшения комплектации закупаемых товаров, ухудшение потребительских, функциональных технических, качественных и эксплуатационных показателей (характеристик) товаров (работ, услуг),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влекут наложение штрафа в размере от двадцати до ста базовых </w:t>
      </w:r>
      <w:hyperlink r:id="rId28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Примечание. Термины "документы, предоставляемые для подготовки предложения", "заказчик (организатор)", применяемые в </w:t>
      </w:r>
      <w:r w:rsidRPr="00C659AC">
        <w:rPr>
          <w:rFonts w:ascii="Times New Roman" w:hAnsi="Times New Roman" w:cs="Times New Roman"/>
          <w:sz w:val="30"/>
          <w:szCs w:val="30"/>
        </w:rPr>
        <w:lastRenderedPageBreak/>
        <w:t>настоящей статье, имеют значения, определенные законодательством о государственных закупках.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b/>
          <w:bCs/>
          <w:sz w:val="30"/>
          <w:szCs w:val="30"/>
        </w:rPr>
        <w:t>Статья 12.10. Нарушение порядка закупок товаров (работ, услуг) при строительстве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1. </w:t>
      </w:r>
      <w:r w:rsidRPr="00C659AC">
        <w:rPr>
          <w:rFonts w:ascii="Times New Roman" w:hAnsi="Times New Roman" w:cs="Times New Roman"/>
          <w:spacing w:val="-6"/>
          <w:sz w:val="30"/>
          <w:szCs w:val="30"/>
        </w:rPr>
        <w:t>Не предусмотренное законодательством отступление в заключенном договоре от условий, сформированных по результатам проведения процедур закупок товаров (работ, услуг) при строительстве,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от двух до пятнадцати базовых величин, а на юридическое лицо - от пятидесяти до ста базовых </w:t>
      </w:r>
      <w:hyperlink r:id="rId29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2. Иное нарушение предусмотренного законодательством порядка закупок товаров (работ, услуг) при строительстве -</w:t>
      </w:r>
    </w:p>
    <w:p w:rsidR="00B1002D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пятидесяти базовых величин, а на юридическое лицо - до пятисот базовых </w:t>
      </w:r>
      <w:hyperlink r:id="rId30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12.27. Нарушение требований к порядку осуществления закупок товаров (работ, услуг) за счет собственных средств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659AC">
        <w:rPr>
          <w:rFonts w:ascii="Times New Roman" w:hAnsi="Times New Roman" w:cs="Times New Roman"/>
          <w:spacing w:val="-6"/>
          <w:sz w:val="30"/>
          <w:szCs w:val="30"/>
        </w:rPr>
        <w:t>Нарушение установленных законодательством требований к порядку осуществления закупок товаров (работ, услуг) за счет собственных средств юридических лиц, имущество которых находится в государственной собственности, хозяйственных обществ, акции (доли в уставных фондах) которых находятся в государственной собственности, -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пятнадцати базовых </w:t>
      </w:r>
      <w:hyperlink r:id="rId31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13.3. Незаконная предпринимательская деятельность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3C7" w:rsidRPr="002553C7" w:rsidRDefault="002553C7" w:rsidP="00255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553C7">
        <w:rPr>
          <w:rFonts w:ascii="Times New Roman" w:hAnsi="Times New Roman" w:cs="Times New Roman"/>
          <w:bCs/>
          <w:sz w:val="30"/>
          <w:szCs w:val="30"/>
        </w:rPr>
        <w:t>1.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553C7">
        <w:rPr>
          <w:rFonts w:ascii="Times New Roman" w:hAnsi="Times New Roman" w:cs="Times New Roman"/>
          <w:sz w:val="30"/>
          <w:szCs w:val="30"/>
        </w:rPr>
        <w:t>Предпринимательская деятельность, осуществляемая без лицензии, специального разрешения (лицензии), когда такие лицензия, специальное разрешение (лицензия) обязательны, либо с нарушением требований и условий осуществления видов деятельности, предусмотренных в специальных разрешениях (лицензиях), -</w:t>
      </w:r>
    </w:p>
    <w:p w:rsidR="002553C7" w:rsidRPr="002553C7" w:rsidRDefault="002553C7" w:rsidP="00255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553C7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2" w:history="1">
        <w:r w:rsidRPr="002553C7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2553C7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22.04.2024 №</w:t>
      </w:r>
      <w:r w:rsidRPr="002553C7">
        <w:rPr>
          <w:rFonts w:ascii="Times New Roman" w:hAnsi="Times New Roman" w:cs="Times New Roman"/>
          <w:sz w:val="30"/>
          <w:szCs w:val="30"/>
        </w:rPr>
        <w:t xml:space="preserve"> 365-З)</w:t>
      </w:r>
    </w:p>
    <w:p w:rsidR="002553C7" w:rsidRPr="002553C7" w:rsidRDefault="002553C7" w:rsidP="00255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553C7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от десяти до пятидесяти базовых </w:t>
      </w:r>
      <w:hyperlink r:id="rId33" w:history="1">
        <w:r w:rsidRPr="002553C7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2553C7">
        <w:rPr>
          <w:rFonts w:ascii="Times New Roman" w:hAnsi="Times New Roman" w:cs="Times New Roman"/>
          <w:sz w:val="30"/>
          <w:szCs w:val="30"/>
        </w:rPr>
        <w:t>, на индивидуального предпринимателя - от десяти до двухсот базовых величин с конфискацией до ста процентов суммы дохода, полученного в результате такой деятельности, или без конфискации, а на юридическое лицо - до пятисот базовых величин с конфискацией до ста процентов суммы дохода, полученного в результате такой деятельности, или без конфискации.</w:t>
      </w:r>
    </w:p>
    <w:p w:rsidR="002553C7" w:rsidRPr="002553C7" w:rsidRDefault="002553C7" w:rsidP="00255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553C7">
        <w:rPr>
          <w:rFonts w:ascii="Times New Roman" w:hAnsi="Times New Roman" w:cs="Times New Roman"/>
          <w:sz w:val="30"/>
          <w:szCs w:val="30"/>
        </w:rPr>
        <w:lastRenderedPageBreak/>
        <w:t>2. Предпринимательская деятельность, осуществляемая без государственной регистрации, когда такая регистрация обязательна, либо без указанной государственной регистрации и лицензии, специального разрешения (лицензии), когда такие лицензия, специальное разрешение (лицензия) обязательны, -</w:t>
      </w:r>
    </w:p>
    <w:p w:rsidR="002553C7" w:rsidRPr="002553C7" w:rsidRDefault="002553C7" w:rsidP="00255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553C7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4" w:history="1">
        <w:r w:rsidRPr="002553C7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2553C7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22.04.2024 №</w:t>
      </w:r>
      <w:r w:rsidRPr="002553C7">
        <w:rPr>
          <w:rFonts w:ascii="Times New Roman" w:hAnsi="Times New Roman" w:cs="Times New Roman"/>
          <w:sz w:val="30"/>
          <w:szCs w:val="30"/>
        </w:rPr>
        <w:t xml:space="preserve"> 365-З)</w:t>
      </w:r>
    </w:p>
    <w:p w:rsidR="002553C7" w:rsidRPr="002553C7" w:rsidRDefault="002553C7" w:rsidP="00255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553C7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ста базовых </w:t>
      </w:r>
      <w:hyperlink r:id="rId35" w:history="1">
        <w:r w:rsidRPr="002553C7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2553C7">
        <w:rPr>
          <w:rFonts w:ascii="Times New Roman" w:hAnsi="Times New Roman" w:cs="Times New Roman"/>
          <w:sz w:val="30"/>
          <w:szCs w:val="30"/>
        </w:rPr>
        <w:t xml:space="preserve"> с конфискацией предмета административного правонарушения, орудий и средств совершения административного правонарушения, а также до ста процентов от суммы дохода, полученного в результате такой деятельности, или без конфискации.</w:t>
      </w:r>
    </w:p>
    <w:p w:rsidR="002553C7" w:rsidRPr="002553C7" w:rsidRDefault="002553C7" w:rsidP="00255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553C7">
        <w:rPr>
          <w:rFonts w:ascii="Times New Roman" w:hAnsi="Times New Roman" w:cs="Times New Roman"/>
          <w:sz w:val="30"/>
          <w:szCs w:val="30"/>
        </w:rPr>
        <w:t>3. Осуществление предпринимательской деятельности, когда в соответствии с законодательными актами такая деятельность является незаконной и (или) запрещается, -</w:t>
      </w:r>
    </w:p>
    <w:p w:rsidR="002553C7" w:rsidRPr="002553C7" w:rsidRDefault="002553C7" w:rsidP="00255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553C7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от двадцати до пятидесяти базовых </w:t>
      </w:r>
      <w:hyperlink r:id="rId36" w:history="1">
        <w:r w:rsidRPr="002553C7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2553C7">
        <w:rPr>
          <w:rFonts w:ascii="Times New Roman" w:hAnsi="Times New Roman" w:cs="Times New Roman"/>
          <w:sz w:val="30"/>
          <w:szCs w:val="30"/>
        </w:rPr>
        <w:t xml:space="preserve">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конфискации, на индивидуального предпринимателя - от двадцати до двухсот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конфискации, а на юридическое лицо - до пятисот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конфискации.</w:t>
      </w:r>
    </w:p>
    <w:p w:rsidR="002553C7" w:rsidRPr="002553C7" w:rsidRDefault="002553C7" w:rsidP="00255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553C7">
        <w:rPr>
          <w:rFonts w:ascii="Times New Roman" w:hAnsi="Times New Roman" w:cs="Times New Roman"/>
          <w:sz w:val="30"/>
          <w:szCs w:val="30"/>
        </w:rPr>
        <w:t>4. Занятие предпринимательской деятельностью лицом, для которого законодательными актами установлен запрет на осуществление такой деятельности, -</w:t>
      </w:r>
    </w:p>
    <w:p w:rsidR="002553C7" w:rsidRPr="002553C7" w:rsidRDefault="002553C7" w:rsidP="00255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553C7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от десяти до тридцати базовых </w:t>
      </w:r>
      <w:hyperlink r:id="rId37" w:history="1">
        <w:r w:rsidRPr="002553C7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2553C7">
        <w:rPr>
          <w:rFonts w:ascii="Times New Roman" w:hAnsi="Times New Roman" w:cs="Times New Roman"/>
          <w:sz w:val="30"/>
          <w:szCs w:val="30"/>
        </w:rPr>
        <w:t>.</w:t>
      </w:r>
    </w:p>
    <w:p w:rsidR="002553C7" w:rsidRPr="002553C7" w:rsidRDefault="002553C7" w:rsidP="00255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553C7">
        <w:rPr>
          <w:rFonts w:ascii="Times New Roman" w:hAnsi="Times New Roman" w:cs="Times New Roman"/>
          <w:sz w:val="30"/>
          <w:szCs w:val="30"/>
        </w:rPr>
        <w:t>Примечание. 1. Под доходом от незаконной предпринимательской деятельности, осуществляемой без государственной регистрации, а равно полученным в результате осуществления предпринимательской деятельности, когда в соответствии с законодательными актами такая деятельность является незаконной и (или) запрещается, в настоящей статье следует понимать всю сумму выручки (дохода - для индивидуальных предпринимателей, применяющих общий порядок налогообложения) в денежной или натуральной форме без учета затрат на ее (его) получение. Доход, полученный в натуральной форме, подлежит определению в денежном выражении.</w:t>
      </w:r>
    </w:p>
    <w:p w:rsidR="002553C7" w:rsidRPr="002553C7" w:rsidRDefault="002553C7" w:rsidP="00255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553C7" w:rsidRPr="002553C7" w:rsidRDefault="002553C7" w:rsidP="00255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553C7">
        <w:rPr>
          <w:rFonts w:ascii="Times New Roman" w:hAnsi="Times New Roman" w:cs="Times New Roman"/>
          <w:sz w:val="30"/>
          <w:szCs w:val="30"/>
        </w:rPr>
        <w:lastRenderedPageBreak/>
        <w:t>2. Под доходом от незаконной предпринимательской деятельности, осуществляемой с государственной регистрацией без лицензии, специального разрешения (лицензии) либо с нарушением требований и условий осуществления видов деятельности, предусмотренных в специальных разрешениях (лицензиях), в настоящей статье следует понимать сумму выручки (дохода - для индивидуальных предпринимателей, применяющих общий порядок налогообложения) от реализации товаров (работ, услуг), имущественных прав, полученной (полученного) по этой деятельности, за вычетом косвенных налогов, а также понесенных при осуществлении указанной деятельности документально подтвержденных затрат по производству и реализации товаров (работ, услуг), имущественных прав, учитываемых при применении общего порядка налогообложения (в том числе таких затрат, понесенных в период применения особого режима налогообложения). Доход, полученный в натуральной форме, подлежит определению в денежном выражении.</w:t>
      </w:r>
    </w:p>
    <w:p w:rsidR="002553C7" w:rsidRPr="002553C7" w:rsidRDefault="002553C7" w:rsidP="00255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553C7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8" w:history="1">
        <w:r w:rsidRPr="002553C7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2553C7">
        <w:rPr>
          <w:rFonts w:ascii="Times New Roman" w:hAnsi="Times New Roman" w:cs="Times New Roman"/>
          <w:sz w:val="30"/>
          <w:szCs w:val="30"/>
        </w:rPr>
        <w:t xml:space="preserve"> Республики Беларусь от 22.04.2024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2553C7">
        <w:rPr>
          <w:rFonts w:ascii="Times New Roman" w:hAnsi="Times New Roman" w:cs="Times New Roman"/>
          <w:sz w:val="30"/>
          <w:szCs w:val="30"/>
        </w:rPr>
        <w:t xml:space="preserve"> 365-З)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b/>
          <w:bCs/>
          <w:sz w:val="30"/>
          <w:szCs w:val="30"/>
        </w:rPr>
        <w:t>Статья 23.6. Разглашение коммерческой или иной охраняемой законом тайны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Умышленное разглашение коммерческой или иной охраняемой законом тайны без согласия ее владельца лицом, которому коммерческая или иная охраняемая законом тайна известны в связи с его профессиональной или служебной деятельностью, -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влечет наложение штрафа в размере от четырех до двадцати базовых величин.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b/>
          <w:bCs/>
          <w:sz w:val="30"/>
          <w:szCs w:val="30"/>
        </w:rPr>
        <w:t xml:space="preserve">Статья 23.7. Нарушение </w:t>
      </w:r>
      <w:hyperlink r:id="rId39" w:history="1">
        <w:r w:rsidRPr="00C659AC">
          <w:rPr>
            <w:rFonts w:ascii="Times New Roman" w:hAnsi="Times New Roman" w:cs="Times New Roman"/>
            <w:b/>
            <w:bCs/>
            <w:sz w:val="30"/>
            <w:szCs w:val="30"/>
          </w:rPr>
          <w:t>законодательства</w:t>
        </w:r>
      </w:hyperlink>
      <w:r w:rsidRPr="00C659AC">
        <w:rPr>
          <w:rFonts w:ascii="Times New Roman" w:hAnsi="Times New Roman" w:cs="Times New Roman"/>
          <w:b/>
          <w:bCs/>
          <w:sz w:val="30"/>
          <w:szCs w:val="30"/>
        </w:rPr>
        <w:t xml:space="preserve"> о защите персональных данных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1. Умышленные незаконные сбор, обработка, хранение или предоставление персональных данных физического лица либо нарушение его прав, связанных с обработкой персональных данных, -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влекут наложение штрафа в размере до пятидесяти базовых величин.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2. Деяния, предусмотренные </w:t>
      </w:r>
      <w:hyperlink w:anchor="Par9" w:history="1">
        <w:r w:rsidRPr="00C659AC">
          <w:rPr>
            <w:rFonts w:ascii="Times New Roman" w:hAnsi="Times New Roman" w:cs="Times New Roman"/>
            <w:sz w:val="30"/>
            <w:szCs w:val="30"/>
          </w:rPr>
          <w:t>частью 1</w:t>
        </w:r>
      </w:hyperlink>
      <w:r w:rsidRPr="00C659AC">
        <w:rPr>
          <w:rFonts w:ascii="Times New Roman" w:hAnsi="Times New Roman" w:cs="Times New Roman"/>
          <w:sz w:val="30"/>
          <w:szCs w:val="30"/>
        </w:rPr>
        <w:t xml:space="preserve"> настоящей статьи, совершенные лицом, которому персональные данные известны в связи с его профессиональной или служебной деятельностью, -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влекут наложение штрафа в размере от четырех до ста базовых величин.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3. Умышленное незаконное распространение персональных данных физических лиц -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lastRenderedPageBreak/>
        <w:t>влечет наложение штрафа в размере до двухсот базовых величин.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4. Несоблюдение мер обеспечения защиты персональных данных физических лиц -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влечет наложение штрафа в размере от двух до десяти базовых величин, на индивидуального предпринимателя - от десяти до двадцати пяти базовых величин, а на юридическое лицо - от двадцати до пятидесяти базовых величин.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b/>
          <w:bCs/>
          <w:sz w:val="30"/>
          <w:szCs w:val="30"/>
        </w:rPr>
        <w:t>Статья 23.8. Разглашение служебной тайны по неосторожности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Разглашение служебной тайны либо утрата документов или компьютерной информации, содержащих сведения, составляющие такую тайну, или предметов, сведения о которых составляют такую тайну, совершенные по неосторожности лицом, имеющим или имевшим к ним доступ, если утрата явилась результатом нарушения установленных правил обращения с указанными документами, компьютерной информацией или предметами, -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влекут наложение штрафа в размере от четырех до двадцати базовых величин.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24.1. Неисполнение письменного требования (предписания)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Default="00C659AC" w:rsidP="009C3C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Неисполнение, ненадлежащее или несвоевременное исполнение письменного требования (предписания) об устранении нарушений, о приостановлении (запрете) производства и (или) реализации товаров (работ, услуг), эксплуатации транспортных средств, об изъятии (отзыве из обращения) опасной продукции, вынесенного в соответствии с законодательным актом уполномоченным должностным лицом государственного органа (организации), либо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неинформирование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государственного органа (организации) в установленный срок об исполнении такого требования (предписания) -</w:t>
      </w:r>
    </w:p>
    <w:p w:rsidR="00C659AC" w:rsidRDefault="00C659AC" w:rsidP="009C3C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влекут наложение штрафа в размере до двадцати базовых величин.</w:t>
      </w:r>
    </w:p>
    <w:p w:rsidR="00C659AC" w:rsidRPr="00C659AC" w:rsidRDefault="00C659AC" w:rsidP="009C3C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24.2. Воспрепятствование проведению проверки, экспертизы</w:t>
      </w: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 xml:space="preserve">Воспрепятствование уполномоченному должностному лицу государственного органа (организации) в проведении проверки, экспертизы, получении доступа к информационным системам и базам данных или осуществлении иных действий, предусмотренных </w:t>
      </w:r>
      <w:hyperlink r:id="rId40" w:history="1">
        <w:r w:rsidRPr="009C3C3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9C3C33">
        <w:rPr>
          <w:rFonts w:ascii="Times New Roman" w:hAnsi="Times New Roman" w:cs="Times New Roman"/>
          <w:sz w:val="30"/>
          <w:szCs w:val="30"/>
        </w:rPr>
        <w:t>, либо создание условий, препятствующих их проведению, -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>влекут наложение штрафа в размере от десяти до тридцати базовых величин.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b/>
          <w:bCs/>
          <w:sz w:val="30"/>
          <w:szCs w:val="30"/>
        </w:rPr>
        <w:t>Статья 24.3. Неповиновение законному распоряжению или требованию должностного лица при исполнении им служебных полномочий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>Неповиновение законному распоряжению или требованию должностного лица государственного органа (организации) при исполнении им служебных полномочий лицом, не подчиненным ему по службе, -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>влечет наложение штрафа в размере от двух до ста базовых величин, или общественные работы, или административный арест.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b/>
          <w:bCs/>
          <w:sz w:val="30"/>
          <w:szCs w:val="30"/>
        </w:rPr>
        <w:t>Статья 24.4. Оскорбление должностного лица при исполнении им служебных полномочий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>1. Оскорбление должностного лица государственного органа (организации) при исполнении им служебных полномочий лицом, не подчиненным ему по службе, -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>влечет наложение штрафа в размере от двадцати до тридцати базовых величин.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 xml:space="preserve">2. То же деяние, совершенное в публичном выступлении, либо в печатном или публично </w:t>
      </w:r>
      <w:proofErr w:type="spellStart"/>
      <w:r w:rsidRPr="009C3C33">
        <w:rPr>
          <w:rFonts w:ascii="Times New Roman" w:hAnsi="Times New Roman" w:cs="Times New Roman"/>
          <w:sz w:val="30"/>
          <w:szCs w:val="30"/>
        </w:rPr>
        <w:t>демонстрирующемся</w:t>
      </w:r>
      <w:proofErr w:type="spellEnd"/>
      <w:r w:rsidRPr="009C3C33">
        <w:rPr>
          <w:rFonts w:ascii="Times New Roman" w:hAnsi="Times New Roman" w:cs="Times New Roman"/>
          <w:sz w:val="30"/>
          <w:szCs w:val="30"/>
        </w:rPr>
        <w:t xml:space="preserve"> произведении, либо в средствах массовой информации, либо в информации, распространенной в глобальной компьютерной сети Интернет, иной сети электросвязи общего пользования или выделенной сети электросвязи, -</w:t>
      </w:r>
    </w:p>
    <w:p w:rsidR="003841FF" w:rsidRDefault="009C3C33" w:rsidP="003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>влечет наложение штрафа в размере от десяти до двухсот базовых величин, или общественные работы, или административный арест, а на юридическое лицо - наложение штрафа в размере от тридцати до двухсот базовых величин.</w:t>
      </w:r>
      <w:r w:rsidR="003841FF" w:rsidRPr="003841F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3841FF" w:rsidRDefault="003841FF" w:rsidP="003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3841FF" w:rsidRDefault="003841FF" w:rsidP="003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24.6. Нарушение порядка декларирования доходов и имущества</w:t>
      </w:r>
    </w:p>
    <w:p w:rsidR="003841FF" w:rsidRDefault="003841FF" w:rsidP="00384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841FF" w:rsidRDefault="003841FF" w:rsidP="003841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Непредставление в установленный законодательством </w:t>
      </w:r>
      <w:hyperlink r:id="rId41" w:history="1">
        <w:r w:rsidRPr="003841FF">
          <w:rPr>
            <w:rFonts w:ascii="Times New Roman" w:hAnsi="Times New Roman" w:cs="Times New Roman"/>
            <w:sz w:val="30"/>
            <w:szCs w:val="30"/>
          </w:rPr>
          <w:t>срок</w:t>
        </w:r>
      </w:hyperlink>
      <w:r w:rsidRPr="003841FF">
        <w:rPr>
          <w:rFonts w:ascii="Times New Roman" w:hAnsi="Times New Roman" w:cs="Times New Roman"/>
          <w:sz w:val="30"/>
          <w:szCs w:val="30"/>
        </w:rPr>
        <w:t xml:space="preserve"> декларации о доходах и имуществе лицом, обязанным в соответствии с </w:t>
      </w:r>
      <w:hyperlink r:id="rId42" w:history="1">
        <w:r w:rsidRPr="003841FF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3841FF">
        <w:rPr>
          <w:rFonts w:ascii="Times New Roman" w:hAnsi="Times New Roman" w:cs="Times New Roman"/>
          <w:sz w:val="30"/>
          <w:szCs w:val="30"/>
        </w:rPr>
        <w:t xml:space="preserve"> о борьбе с коррупцией представлять таку</w:t>
      </w:r>
      <w:r>
        <w:rPr>
          <w:rFonts w:ascii="Times New Roman" w:hAnsi="Times New Roman" w:cs="Times New Roman"/>
          <w:sz w:val="30"/>
          <w:szCs w:val="30"/>
        </w:rPr>
        <w:t>ю декларацию, либо указание в ней неполных или недостоверных сведений о доходах и (или) имуществе, подлежащих декларированию, -</w:t>
      </w:r>
    </w:p>
    <w:p w:rsidR="003841FF" w:rsidRPr="003841FF" w:rsidRDefault="003841FF" w:rsidP="003841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влекут наложение штрафа в размере от одной до двадцати базовых </w:t>
      </w:r>
      <w:hyperlink r:id="rId43" w:history="1">
        <w:r w:rsidRPr="003841FF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3841FF">
        <w:rPr>
          <w:rFonts w:ascii="Times New Roman" w:hAnsi="Times New Roman" w:cs="Times New Roman"/>
          <w:sz w:val="30"/>
          <w:szCs w:val="30"/>
        </w:rPr>
        <w:t>.</w:t>
      </w:r>
    </w:p>
    <w:p w:rsidR="003841FF" w:rsidRDefault="003841FF" w:rsidP="003841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Примечание. Не является административным правонарушением, предусмотренным настоящей статьей, указание в декларации о доходах и имуществе:</w:t>
      </w:r>
    </w:p>
    <w:p w:rsidR="003841FF" w:rsidRDefault="003841FF" w:rsidP="003841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неполных сведений о доходах, если размер доходов, не указанных в декларации о доходах и имуществе, не превышает 20 процентов от общей суммы доходов, подлежащих декларированию;</w:t>
      </w:r>
    </w:p>
    <w:p w:rsidR="003841FF" w:rsidRDefault="003841FF" w:rsidP="003841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недостоверных сведений о размере доходов, если размер доходов, недостоверно указанный в декларации о доходах и имуществе, отклоняется от фактического размера доходов, подлежащих декларированию, не более чем на 20 процентов;</w:t>
      </w:r>
    </w:p>
    <w:p w:rsidR="003841FF" w:rsidRDefault="003841FF" w:rsidP="003841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недостоверных сведений о дате приобретения имущества (доли в праве собственности на имущество);</w:t>
      </w:r>
    </w:p>
    <w:p w:rsidR="003841FF" w:rsidRDefault="003841FF" w:rsidP="003841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недостоверных сведений о площади земельных участков, капитальных строений (зданий, сооружений), изолированных помещений,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>
        <w:rPr>
          <w:rFonts w:ascii="Times New Roman" w:hAnsi="Times New Roman" w:cs="Times New Roman"/>
          <w:sz w:val="30"/>
          <w:szCs w:val="30"/>
        </w:rPr>
        <w:t>-мест;</w:t>
      </w:r>
    </w:p>
    <w:p w:rsidR="003841FF" w:rsidRDefault="003841FF" w:rsidP="003841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недостоверных сведений о стоимости имущества (доли в праве собственности на имущество), если стоимость имущества (доли в праве собственности на имущество), недостоверно указанная в декларации о доходах и имуществе, отклоняется от фактической стоимости такого имущества (доли в праве собственности на имущество) не более чем на 20 процентов;</w:t>
      </w:r>
      <w:bookmarkStart w:id="2" w:name="_GoBack"/>
      <w:bookmarkEnd w:id="2"/>
    </w:p>
    <w:p w:rsidR="003841FF" w:rsidRDefault="003841FF" w:rsidP="003841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неполных или недостоверных сведений о доходах и (или) имуществе, подлежащих декларированию, если лицом представлена уточненная декларация о доходах и имуществе в государственный орган, иную организацию, должностному лицу, которые проводят проверку полноты и достоверности сведений, указанных в декларации, до составления государственным органом, иной организацией, должностным лицом заключения о результатах проверки полноты и достоверности сведений о доходах и имуществе, указанных в декларации о доходах и имуществе.</w:t>
      </w: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24.11. Непредставление документов, отчетов и иных материалов</w:t>
      </w: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Непредставление должностным или иным уполномоченным лицом или индивидуальным предпринимателем в установленные сроки документов, отчетов, сведений или иных материалов в случаях, когда обязанность их представления предусмотрена законодательными актами, либо представление таких документов, отчетов, сведений или иных материалов, содержащих заведомо недостоверные сведения, -</w:t>
      </w: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влекут наложение штрафа в размере до двадцати базовых величин.</w:t>
      </w: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Примечание. Не является административным правонарушением, предусмотренным настоящей статьей, непредставление в установленный срок указанных документов, отчетов, сведений и (или) иных материалов, если просрочка представления составила не более трех рабочих дней.</w:t>
      </w: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1D3480" w:rsidRDefault="001D3480" w:rsidP="001D34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24.52. Воспрепятствование законной предпринимательской деятельности</w:t>
      </w:r>
    </w:p>
    <w:p w:rsidR="001D3480" w:rsidRDefault="001D3480" w:rsidP="001D3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D3480" w:rsidRPr="001D3480" w:rsidRDefault="001D3480" w:rsidP="001D3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D3480">
        <w:rPr>
          <w:rFonts w:ascii="Times New Roman" w:hAnsi="Times New Roman" w:cs="Times New Roman"/>
          <w:sz w:val="30"/>
          <w:szCs w:val="30"/>
        </w:rPr>
        <w:t xml:space="preserve">Неправомерный отказ в выдаче или уклонение от выдачи специального </w:t>
      </w:r>
      <w:hyperlink r:id="rId44" w:history="1">
        <w:r w:rsidRPr="001D3480">
          <w:rPr>
            <w:rFonts w:ascii="Times New Roman" w:hAnsi="Times New Roman" w:cs="Times New Roman"/>
            <w:sz w:val="30"/>
            <w:szCs w:val="30"/>
          </w:rPr>
          <w:t>разрешения</w:t>
        </w:r>
      </w:hyperlink>
      <w:r w:rsidRPr="001D3480">
        <w:rPr>
          <w:rFonts w:ascii="Times New Roman" w:hAnsi="Times New Roman" w:cs="Times New Roman"/>
          <w:sz w:val="30"/>
          <w:szCs w:val="30"/>
        </w:rPr>
        <w:t xml:space="preserve"> (лицензии) на осуществление определенной деятельности, либо нарушение срока и порядка выдачи такого специального разрешения (лицензии), либо противозаконное ограничение прав и интересов индивидуального предпринимателя или юридического лица или иное противозаконное вмешательство в предпринимательскую деятельность, совершенные должностным лицом с использованием своих служебных полномочий, -</w:t>
      </w:r>
    </w:p>
    <w:p w:rsidR="001D3480" w:rsidRPr="001D3480" w:rsidRDefault="001D3480" w:rsidP="001D3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D3480">
        <w:rPr>
          <w:rFonts w:ascii="Times New Roman" w:hAnsi="Times New Roman" w:cs="Times New Roman"/>
          <w:sz w:val="30"/>
          <w:szCs w:val="30"/>
        </w:rPr>
        <w:t xml:space="preserve">влекут наложение штрафа в размере от десяти до тридцати базовых </w:t>
      </w:r>
      <w:hyperlink r:id="rId45" w:history="1">
        <w:r w:rsidRPr="001D3480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1D3480">
        <w:rPr>
          <w:rFonts w:ascii="Times New Roman" w:hAnsi="Times New Roman" w:cs="Times New Roman"/>
          <w:sz w:val="30"/>
          <w:szCs w:val="30"/>
        </w:rPr>
        <w:t>.</w:t>
      </w:r>
    </w:p>
    <w:p w:rsidR="001D3480" w:rsidRPr="001D3480" w:rsidRDefault="001D3480" w:rsidP="001D3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D3480" w:rsidRPr="001D3480" w:rsidRDefault="001D3480" w:rsidP="001D34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1D3480">
        <w:rPr>
          <w:rFonts w:ascii="Times New Roman" w:hAnsi="Times New Roman" w:cs="Times New Roman"/>
          <w:b/>
          <w:bCs/>
          <w:sz w:val="30"/>
          <w:szCs w:val="30"/>
        </w:rPr>
        <w:t xml:space="preserve">Статья 24.53. Нарушение </w:t>
      </w:r>
      <w:hyperlink r:id="rId46" w:history="1">
        <w:r w:rsidRPr="001D3480">
          <w:rPr>
            <w:rFonts w:ascii="Times New Roman" w:hAnsi="Times New Roman" w:cs="Times New Roman"/>
            <w:b/>
            <w:bCs/>
            <w:sz w:val="30"/>
            <w:szCs w:val="30"/>
          </w:rPr>
          <w:t>порядка</w:t>
        </w:r>
      </w:hyperlink>
      <w:r w:rsidRPr="001D3480">
        <w:rPr>
          <w:rFonts w:ascii="Times New Roman" w:hAnsi="Times New Roman" w:cs="Times New Roman"/>
          <w:b/>
          <w:bCs/>
          <w:sz w:val="30"/>
          <w:szCs w:val="30"/>
        </w:rPr>
        <w:t xml:space="preserve"> предоставления и использования безвозмездной (спонсорской) помощи</w:t>
      </w:r>
    </w:p>
    <w:p w:rsidR="001D3480" w:rsidRPr="001D3480" w:rsidRDefault="001D3480" w:rsidP="001D3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D3480" w:rsidRPr="001D3480" w:rsidRDefault="001D3480" w:rsidP="001D3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D3480">
        <w:rPr>
          <w:rFonts w:ascii="Times New Roman" w:hAnsi="Times New Roman" w:cs="Times New Roman"/>
          <w:spacing w:val="-6"/>
          <w:sz w:val="30"/>
          <w:szCs w:val="30"/>
        </w:rPr>
        <w:t>Предоставление и использование безвозмездной (спонсорской) помощи, предоставление которой запрещено законодательными актами, -</w:t>
      </w:r>
    </w:p>
    <w:p w:rsidR="001D3480" w:rsidRDefault="001D3480" w:rsidP="001D3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D3480">
        <w:rPr>
          <w:rFonts w:ascii="Times New Roman" w:hAnsi="Times New Roman" w:cs="Times New Roman"/>
          <w:sz w:val="30"/>
          <w:szCs w:val="30"/>
        </w:rPr>
        <w:t xml:space="preserve">влекут наложение штрафа в размере от десяти до тридцати базовых </w:t>
      </w:r>
      <w:hyperlink r:id="rId47" w:history="1">
        <w:r w:rsidRPr="001D3480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1D3480">
        <w:rPr>
          <w:rFonts w:ascii="Times New Roman" w:hAnsi="Times New Roman" w:cs="Times New Roman"/>
          <w:sz w:val="30"/>
          <w:szCs w:val="30"/>
        </w:rPr>
        <w:t>, а на индивидуального предпринимателя - от двадцати до пятидесяти базовых величин.</w:t>
      </w:r>
    </w:p>
    <w:p w:rsidR="002553C7" w:rsidRPr="001D3480" w:rsidRDefault="002553C7" w:rsidP="001D3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553C7" w:rsidRDefault="002553C7" w:rsidP="002553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25.2. Вмешательство в разрешение дела об административном правонарушении</w:t>
      </w:r>
    </w:p>
    <w:p w:rsidR="002553C7" w:rsidRDefault="002553C7" w:rsidP="00255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2553C7" w:rsidRPr="009C3C33" w:rsidRDefault="002553C7" w:rsidP="002553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C3C33">
        <w:rPr>
          <w:rFonts w:ascii="Times New Roman" w:hAnsi="Times New Roman" w:cs="Times New Roman"/>
          <w:bCs/>
          <w:sz w:val="30"/>
          <w:szCs w:val="30"/>
        </w:rPr>
        <w:t>Воздействие в какой бы то ни было форме на должностное лицо, ведущее административный процесс, с целью воспрепятствовать всестороннему, полному и объективному рассмотрению дела или с целью добиться вынесения незаконного решения -</w:t>
      </w:r>
    </w:p>
    <w:p w:rsidR="002553C7" w:rsidRDefault="002553C7" w:rsidP="002553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C3C33">
        <w:rPr>
          <w:rFonts w:ascii="Times New Roman" w:hAnsi="Times New Roman" w:cs="Times New Roman"/>
          <w:bCs/>
          <w:sz w:val="30"/>
          <w:szCs w:val="30"/>
        </w:rPr>
        <w:t xml:space="preserve">влечет наложение штрафа в размере от двадцати до тридцати базовых </w:t>
      </w:r>
      <w:hyperlink r:id="rId48" w:history="1">
        <w:r w:rsidRPr="009C3C33">
          <w:rPr>
            <w:rFonts w:ascii="Times New Roman" w:hAnsi="Times New Roman" w:cs="Times New Roman"/>
            <w:bCs/>
            <w:sz w:val="30"/>
            <w:szCs w:val="30"/>
          </w:rPr>
          <w:t>величин</w:t>
        </w:r>
      </w:hyperlink>
      <w:r w:rsidRPr="009C3C33">
        <w:rPr>
          <w:rFonts w:ascii="Times New Roman" w:hAnsi="Times New Roman" w:cs="Times New Roman"/>
          <w:bCs/>
          <w:sz w:val="30"/>
          <w:szCs w:val="30"/>
        </w:rPr>
        <w:t>, или общественные работы, или административный арест.</w:t>
      </w:r>
    </w:p>
    <w:p w:rsidR="006C4156" w:rsidRPr="009C3C33" w:rsidRDefault="006C4156" w:rsidP="009C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sectPr w:rsidR="006C4156" w:rsidRPr="009C3C33" w:rsidSect="00B1002D">
      <w:headerReference w:type="default" r:id="rId49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3C" w:rsidRDefault="006F033C" w:rsidP="00B1002D">
      <w:pPr>
        <w:spacing w:after="0" w:line="240" w:lineRule="auto"/>
      </w:pPr>
      <w:r>
        <w:separator/>
      </w:r>
    </w:p>
  </w:endnote>
  <w:endnote w:type="continuationSeparator" w:id="0">
    <w:p w:rsidR="006F033C" w:rsidRDefault="006F033C" w:rsidP="00B1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3C" w:rsidRDefault="006F033C" w:rsidP="00B1002D">
      <w:pPr>
        <w:spacing w:after="0" w:line="240" w:lineRule="auto"/>
      </w:pPr>
      <w:r>
        <w:separator/>
      </w:r>
    </w:p>
  </w:footnote>
  <w:footnote w:type="continuationSeparator" w:id="0">
    <w:p w:rsidR="006F033C" w:rsidRDefault="006F033C" w:rsidP="00B1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48404"/>
      <w:docPartObj>
        <w:docPartGallery w:val="Page Numbers (Top of Page)"/>
        <w:docPartUnique/>
      </w:docPartObj>
    </w:sdtPr>
    <w:sdtEndPr/>
    <w:sdtContent>
      <w:p w:rsidR="00B1002D" w:rsidRDefault="00B1002D">
        <w:pPr>
          <w:pStyle w:val="a3"/>
          <w:jc w:val="center"/>
        </w:pPr>
      </w:p>
      <w:p w:rsidR="00B1002D" w:rsidRDefault="00B1002D">
        <w:pPr>
          <w:pStyle w:val="a3"/>
          <w:jc w:val="center"/>
        </w:pPr>
      </w:p>
      <w:p w:rsidR="00B1002D" w:rsidRDefault="00B100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1FF">
          <w:rPr>
            <w:noProof/>
          </w:rPr>
          <w:t>11</w:t>
        </w:r>
        <w:r>
          <w:fldChar w:fldCharType="end"/>
        </w:r>
      </w:p>
    </w:sdtContent>
  </w:sdt>
  <w:p w:rsidR="00B1002D" w:rsidRDefault="00B100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2D"/>
    <w:rsid w:val="001D3480"/>
    <w:rsid w:val="002553C7"/>
    <w:rsid w:val="003841FF"/>
    <w:rsid w:val="006C4156"/>
    <w:rsid w:val="006F033C"/>
    <w:rsid w:val="009B23AE"/>
    <w:rsid w:val="009C3C33"/>
    <w:rsid w:val="00B1002D"/>
    <w:rsid w:val="00C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B3D33"/>
  <w15:chartTrackingRefBased/>
  <w15:docId w15:val="{556CC780-6999-4902-8FCC-1406D9E6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02D"/>
  </w:style>
  <w:style w:type="paragraph" w:styleId="a5">
    <w:name w:val="footer"/>
    <w:basedOn w:val="a"/>
    <w:link w:val="a6"/>
    <w:uiPriority w:val="99"/>
    <w:unhideWhenUsed/>
    <w:rsid w:val="00B1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F7878F4CE7FBA5384FF237F907601155B7112B3BB7A6DAA8A75F5B5A8679F07F8026454A71DA96F78A43FBFD6128AFFA4D46475EAFB4380148D0DF152CE6J" TargetMode="External"/><Relationship Id="rId18" Type="http://schemas.openxmlformats.org/officeDocument/2006/relationships/hyperlink" Target="consultantplus://offline/ref=67A6B0F1F2DC37B6565C4DFBE46835001D1B376936F4D8713CB5BC64F220A53CD59BB6617A7B29089480A4B415D0BFF4244876669E95D76A6E5161FA7En9ICJ" TargetMode="External"/><Relationship Id="rId26" Type="http://schemas.openxmlformats.org/officeDocument/2006/relationships/hyperlink" Target="consultantplus://offline/ref=67A6B0F1F2DC37B6565C4DFBE46835001D1B376936F4DF7032B0B764F220A53CD59BB6617A6929509881A3A31DDAAAA2750En2I0J" TargetMode="External"/><Relationship Id="rId39" Type="http://schemas.openxmlformats.org/officeDocument/2006/relationships/hyperlink" Target="consultantplus://offline/ref=F064AE07EB129A1690CFB59266FA3BEF7E8EF69E2D7051A448B5EEFFFEC22E5477775AC5DAFCAEF7C38FFCE5D2214EB89C38ECR0J" TargetMode="External"/><Relationship Id="rId21" Type="http://schemas.openxmlformats.org/officeDocument/2006/relationships/hyperlink" Target="consultantplus://offline/ref=67A6B0F1F2DC37B6565C4DFBE46835001D1B376936F4DF7032B0B764F220A53CD59BB6617A6929509881A3A31DDAAAA2750En2I0J" TargetMode="External"/><Relationship Id="rId34" Type="http://schemas.openxmlformats.org/officeDocument/2006/relationships/hyperlink" Target="consultantplus://offline/ref=ABA8665E3EABBF6C824716728FF6C1DF1604155E19020FF76501619E36DAC4BA3C9CC6E6B0AC986A2CB3D2CDE997290C3E14F05E90499FA8731405FA8Bb4F2M" TargetMode="External"/><Relationship Id="rId42" Type="http://schemas.openxmlformats.org/officeDocument/2006/relationships/hyperlink" Target="consultantplus://offline/ref=91A5FB2F7E5FACB762F48B77C997E62471F7B2309543189D074C9133D20B31B5594EA25DEDE27116237F06101986229503A5N6SCM" TargetMode="External"/><Relationship Id="rId47" Type="http://schemas.openxmlformats.org/officeDocument/2006/relationships/hyperlink" Target="consultantplus://offline/ref=048E3C689A1A33E7947AECE55EFACA2171AD2D04899F095601C9D039814102CDBFB737EB1B6D379E35FA5100DDC4A510667Bw7f4J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AA7527CF0D3D32D8691105A3BD947366B8A7DA976D41E7853463B73CBBACD58A44B0E03972FE5E9AA55A7C998F6492343066fFB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E0D16C4A2D6F7AA3E6C25E9B2E747FC3926FE8708772A37CFF4FAA55D5C2461B3B95D02D343AF0D17A17B3F30F02D653F0F0C082F504DFD09CA6817CVEG7J" TargetMode="External"/><Relationship Id="rId29" Type="http://schemas.openxmlformats.org/officeDocument/2006/relationships/hyperlink" Target="consultantplus://offline/ref=67A6B0F1F2DC37B6565C4DFBE46835001D1B376936F4DF7032B0B764F220A53CD59BB6617A6929509881A3A31DDAAAA2750En2I0J" TargetMode="External"/><Relationship Id="rId11" Type="http://schemas.openxmlformats.org/officeDocument/2006/relationships/hyperlink" Target="consultantplus://offline/ref=C0B73CB2CF9F6D34FF6C23B6B423EA7526AEA91548713EAA596E24276C5926E1E6A5B0D78271E0776EC5FA011A977DAA6C74WDD3J" TargetMode="External"/><Relationship Id="rId24" Type="http://schemas.openxmlformats.org/officeDocument/2006/relationships/hyperlink" Target="consultantplus://offline/ref=67A6B0F1F2DC37B6565C4DFBE46835001D1B376936F4DF7032B0B764F220A53CD59BB6617A6929509881A3A31DDAAAA2750En2I0J" TargetMode="External"/><Relationship Id="rId32" Type="http://schemas.openxmlformats.org/officeDocument/2006/relationships/hyperlink" Target="consultantplus://offline/ref=ABA8665E3EABBF6C824716728FF6C1DF1604155E19020FF76501619E36DAC4BA3C9CC6E6B0AC986A2CB3D2CDE89F290C3E14F05E90499FA8731405FA8Bb4F2M" TargetMode="External"/><Relationship Id="rId37" Type="http://schemas.openxmlformats.org/officeDocument/2006/relationships/hyperlink" Target="consultantplus://offline/ref=ABA8665E3EABBF6C824716728FF6C1DF1604155E19010FF36506659E36DAC4BA3C9CC6E6B0BE983220B2D5D2E1943C5A6F52bAF1M" TargetMode="External"/><Relationship Id="rId40" Type="http://schemas.openxmlformats.org/officeDocument/2006/relationships/hyperlink" Target="consultantplus://offline/ref=BB1CC90D9946CCB33177FB6C64C200972A3421CC53723F43673379BBECF77C129A5801BC4D58D0EF5E0B598A9141835763DB7B84422B55D28873264AF652W1J" TargetMode="External"/><Relationship Id="rId45" Type="http://schemas.openxmlformats.org/officeDocument/2006/relationships/hyperlink" Target="consultantplus://offline/ref=048E3C689A1A33E7947AECE55EFACA2171AD2D04899F095601C9D039814102CDBFB737EB1B6D379E35FA5100DDC4A510667Bw7f4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AE0D16C4A2D6F7AA3E6C25E9B2E747FC3926FE8708476A07CF44AAA55D5C2461B3B95D02D263AA8DD7B12AEF60C178002B6VAG6J" TargetMode="External"/><Relationship Id="rId23" Type="http://schemas.openxmlformats.org/officeDocument/2006/relationships/hyperlink" Target="consultantplus://offline/ref=67A6B0F1F2DC37B6565C4DFBE46835001D1B376936F4DF7032B0B764F220A53CD59BB6617A6929509881A3A31DDAAAA2750En2I0J" TargetMode="External"/><Relationship Id="rId28" Type="http://schemas.openxmlformats.org/officeDocument/2006/relationships/hyperlink" Target="consultantplus://offline/ref=67A6B0F1F2DC37B6565C4DFBE46835001D1B376936F4DF7032B0B764F220A53CD59BB6617A6929509881A3A31DDAAAA2750En2I0J" TargetMode="External"/><Relationship Id="rId36" Type="http://schemas.openxmlformats.org/officeDocument/2006/relationships/hyperlink" Target="consultantplus://offline/ref=ABA8665E3EABBF6C824716728FF6C1DF1604155E19010FF36506659E36DAC4BA3C9CC6E6B0BE983220B2D5D2E1943C5A6F52bAF1M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C0B73CB2CF9F6D34FF6C23B6B423EA7526AEA91548713EAA596E24276C5926E1E6A5B0D78271E0776EC5FA011A977DAA6C74WDD3J" TargetMode="External"/><Relationship Id="rId19" Type="http://schemas.openxmlformats.org/officeDocument/2006/relationships/hyperlink" Target="consultantplus://offline/ref=67A6B0F1F2DC37B6565C4DFBE46835001D1B376936F4DF7032B0B764F220A53CD59BB6617A6929509881A3A31DDAAAA2750En2I0J" TargetMode="External"/><Relationship Id="rId31" Type="http://schemas.openxmlformats.org/officeDocument/2006/relationships/hyperlink" Target="consultantplus://offline/ref=9D4FA1BAF8F847E2DE3D01ADD45B25CC869597F9ADA597694DF09EC55FC6EE00D411D13DCDBE940B1B435B287B1D1210A2BDi8L1J" TargetMode="External"/><Relationship Id="rId44" Type="http://schemas.openxmlformats.org/officeDocument/2006/relationships/hyperlink" Target="consultantplus://offline/ref=048E3C689A1A33E7947AECE55EFACA2171AD2D04899F01510ECAD339814102CDBFB737EB1B7F37C639FB561BD5C6B046373D225895C5873EC94ADBFE3Bw7fB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B73CB2CF9F6D34FF6C23B6B423EA7526AEA91548723AA85F652F276C5926E1E6A5B0D78263E02F62C4FF1E199168FC3D3285ED44D300E72211534652W1D9J" TargetMode="External"/><Relationship Id="rId14" Type="http://schemas.openxmlformats.org/officeDocument/2006/relationships/hyperlink" Target="consultantplus://offline/ref=1FF7878F4CE7FBA5384FF237F907601155B7112B3BB4A7DDAFA1595B5A8679F07F8026454A63DACEFB8B46E5FC643DF9AB0B21E0J" TargetMode="External"/><Relationship Id="rId22" Type="http://schemas.openxmlformats.org/officeDocument/2006/relationships/hyperlink" Target="consultantplus://offline/ref=67A6B0F1F2DC37B6565C4DFBE46835001D1B376936F4DF7032B0B764F220A53CD59BB6617A6929509881A3A31DDAAAA2750En2I0J" TargetMode="External"/><Relationship Id="rId27" Type="http://schemas.openxmlformats.org/officeDocument/2006/relationships/hyperlink" Target="consultantplus://offline/ref=67A6B0F1F2DC37B6565C4DFBE46835001D1B376936F4DF7032B0B764F220A53CD59BB6617A6929509881A3A31DDAAAA2750En2I0J" TargetMode="External"/><Relationship Id="rId30" Type="http://schemas.openxmlformats.org/officeDocument/2006/relationships/hyperlink" Target="consultantplus://offline/ref=67A6B0F1F2DC37B6565C4DFBE46835001D1B376936F4DF7032B0B764F220A53CD59BB6617A6929509881A3A31DDAAAA2750En2I0J" TargetMode="External"/><Relationship Id="rId35" Type="http://schemas.openxmlformats.org/officeDocument/2006/relationships/hyperlink" Target="consultantplus://offline/ref=ABA8665E3EABBF6C824716728FF6C1DF1604155E19010FF36506659E36DAC4BA3C9CC6E6B0BE983220B2D5D2E1943C5A6F52bAF1M" TargetMode="External"/><Relationship Id="rId43" Type="http://schemas.openxmlformats.org/officeDocument/2006/relationships/hyperlink" Target="consultantplus://offline/ref=91A5FB2F7E5FACB762F48B77C997E62471F7B2309540189807499733D20B31B5594EA25DEDE27116237F06101986229503A5N6SCM" TargetMode="External"/><Relationship Id="rId48" Type="http://schemas.openxmlformats.org/officeDocument/2006/relationships/hyperlink" Target="consultantplus://offline/ref=D83F32689A3423E23DA74B1DE6126F93093317D79EB30BAF0EA3DE0D2C7310CC89D4FBAB3C8B3E11B985DE3D42EAE73F979EA0ZFJ" TargetMode="External"/><Relationship Id="rId8" Type="http://schemas.openxmlformats.org/officeDocument/2006/relationships/hyperlink" Target="consultantplus://offline/ref=C0B73CB2CF9F6D34FF6C23B6B423EA7526AEA91548723AA85F652F276C5926E1E6A5B0D78271E0776EC5FA011A977DAA6C74WDD3J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FF7878F4CE7FBA5384FF237F907601155B7112B3BB4AFD8A1A75C5B5A8679F07F8026454A71DA96F78A43FBFB6428AFFA4D46475EAFB4380148D0DF152CE6J" TargetMode="External"/><Relationship Id="rId17" Type="http://schemas.openxmlformats.org/officeDocument/2006/relationships/hyperlink" Target="consultantplus://offline/ref=67A6B0F1F2DC37B6565C4DFBE46835001D1B376936F4DF7032B0B764F220A53CD59BB6617A6929509881A3A31DDAAAA2750En2I0J" TargetMode="External"/><Relationship Id="rId25" Type="http://schemas.openxmlformats.org/officeDocument/2006/relationships/hyperlink" Target="consultantplus://offline/ref=67A6B0F1F2DC37B6565C4DFBE46835001D1B376936F4DF7032B0B764F220A53CD59BB6617A6929509881A3A31DDAAAA2750En2I0J" TargetMode="External"/><Relationship Id="rId33" Type="http://schemas.openxmlformats.org/officeDocument/2006/relationships/hyperlink" Target="consultantplus://offline/ref=ABA8665E3EABBF6C824716728FF6C1DF1604155E19010FF36506659E36DAC4BA3C9CC6E6B0BE983220B2D5D2E1943C5A6F52bAF1M" TargetMode="External"/><Relationship Id="rId38" Type="http://schemas.openxmlformats.org/officeDocument/2006/relationships/hyperlink" Target="consultantplus://offline/ref=ABA8665E3EABBF6C824716728FF6C1DF1604155E19020FF76501619E36DAC4BA3C9CC6E6B0AC986A2CB3D2CDE995290C3E14F05E90499FA8731405FA8Bb4F2M" TargetMode="External"/><Relationship Id="rId46" Type="http://schemas.openxmlformats.org/officeDocument/2006/relationships/hyperlink" Target="consultantplus://offline/ref=048E3C689A1A33E7947AECE55EFACA2171AD2D04899F00560FC3D139814102CDBFB737EB1B6D379E35FA5100DDC4A510667Bw7f4J" TargetMode="External"/><Relationship Id="rId20" Type="http://schemas.openxmlformats.org/officeDocument/2006/relationships/hyperlink" Target="consultantplus://offline/ref=67A6B0F1F2DC37B6565C4DFBE46835001D1B376936F4DF7032B0B764F220A53CD59BB6617A6929509881A3A31DDAAAA2750En2I0J" TargetMode="External"/><Relationship Id="rId41" Type="http://schemas.openxmlformats.org/officeDocument/2006/relationships/hyperlink" Target="consultantplus://offline/ref=91A5FB2F7E5FACB762F48B77C997E62471F7B2309543189D074C9133D20B31B5594EA25DEDF0714E2F7E010C1D8D37C352E33D1BD6453C0C5FA1CE83B9N7S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7527CF0D3D32D8691105A3BD947366B8A7DA976D42E3873B68B13CBBACD58A44B0E03972EC5EC2A95B7987896F87626120A1571C7C5F7A64483820DBf1B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4360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Шкроб Ирина Михайловна</cp:lastModifiedBy>
  <cp:revision>2</cp:revision>
  <dcterms:created xsi:type="dcterms:W3CDTF">2023-03-15T08:57:00Z</dcterms:created>
  <dcterms:modified xsi:type="dcterms:W3CDTF">2024-12-17T12:19:00Z</dcterms:modified>
</cp:coreProperties>
</file>